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148BB" w14:textId="77777777" w:rsidR="00904F7F" w:rsidRPr="00CC6283" w:rsidRDefault="00904F7F" w:rsidP="00904F7F">
      <w:pPr>
        <w:pStyle w:val="Bezproreda"/>
        <w:rPr>
          <w:rFonts w:ascii="Times New Roman" w:hAnsi="Times New Roman" w:cs="Times New Roman"/>
          <w:sz w:val="24"/>
          <w:szCs w:val="24"/>
        </w:rPr>
      </w:pPr>
      <w:r w:rsidRPr="00CC6283">
        <w:rPr>
          <w:rFonts w:ascii="Times New Roman" w:hAnsi="Times New Roman" w:cs="Times New Roman"/>
          <w:sz w:val="24"/>
          <w:szCs w:val="24"/>
        </w:rPr>
        <w:t xml:space="preserve">                         </w:t>
      </w:r>
      <w:r w:rsidRPr="00CC6283">
        <w:rPr>
          <w:rFonts w:ascii="Times New Roman" w:hAnsi="Times New Roman" w:cs="Times New Roman"/>
          <w:noProof/>
          <w:sz w:val="24"/>
          <w:szCs w:val="24"/>
        </w:rPr>
        <w:drawing>
          <wp:inline distT="0" distB="0" distL="0" distR="0" wp14:anchorId="22E1E59F" wp14:editId="4F32B6F7">
            <wp:extent cx="552450" cy="704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14:paraId="550FFB8F" w14:textId="77777777" w:rsidR="00904F7F" w:rsidRPr="00CC6283" w:rsidRDefault="00904F7F" w:rsidP="00904F7F">
      <w:pPr>
        <w:pStyle w:val="Bezproreda"/>
        <w:rPr>
          <w:rFonts w:ascii="Times New Roman" w:hAnsi="Times New Roman" w:cs="Times New Roman"/>
          <w:sz w:val="24"/>
          <w:szCs w:val="24"/>
        </w:rPr>
      </w:pPr>
    </w:p>
    <w:p w14:paraId="61327DAE" w14:textId="77777777" w:rsidR="00904F7F" w:rsidRPr="00CC6283" w:rsidRDefault="00904F7F" w:rsidP="00904F7F">
      <w:pPr>
        <w:pStyle w:val="Bezproreda"/>
        <w:rPr>
          <w:rFonts w:ascii="Times New Roman" w:hAnsi="Times New Roman" w:cs="Times New Roman"/>
          <w:sz w:val="24"/>
          <w:szCs w:val="24"/>
        </w:rPr>
      </w:pPr>
      <w:r w:rsidRPr="00CC6283">
        <w:rPr>
          <w:rFonts w:ascii="Times New Roman" w:hAnsi="Times New Roman" w:cs="Times New Roman"/>
          <w:b/>
          <w:bCs/>
          <w:sz w:val="24"/>
          <w:szCs w:val="24"/>
        </w:rPr>
        <w:t xml:space="preserve">        REPUBLIKA HRVATSKA</w:t>
      </w:r>
    </w:p>
    <w:p w14:paraId="690C6928" w14:textId="77777777" w:rsidR="00904F7F" w:rsidRPr="00CC6283" w:rsidRDefault="00904F7F" w:rsidP="00904F7F">
      <w:pPr>
        <w:pStyle w:val="Bezproreda"/>
        <w:rPr>
          <w:rFonts w:ascii="Times New Roman" w:hAnsi="Times New Roman" w:cs="Times New Roman"/>
          <w:b/>
          <w:bCs/>
          <w:sz w:val="24"/>
          <w:szCs w:val="24"/>
        </w:rPr>
      </w:pPr>
      <w:r w:rsidRPr="00CC6283">
        <w:rPr>
          <w:rFonts w:ascii="Times New Roman" w:hAnsi="Times New Roman" w:cs="Times New Roman"/>
          <w:b/>
          <w:bCs/>
          <w:sz w:val="24"/>
          <w:szCs w:val="24"/>
        </w:rPr>
        <w:t>OSJEČKO - BARANJSKA ŽUPANIJA</w:t>
      </w:r>
    </w:p>
    <w:p w14:paraId="1C2B016B" w14:textId="77777777" w:rsidR="00904F7F" w:rsidRPr="00CC6283" w:rsidRDefault="00904F7F" w:rsidP="00904F7F">
      <w:pPr>
        <w:pStyle w:val="Bezproreda"/>
        <w:rPr>
          <w:rFonts w:ascii="Times New Roman" w:hAnsi="Times New Roman" w:cs="Times New Roman"/>
          <w:b/>
          <w:bCs/>
          <w:sz w:val="24"/>
          <w:szCs w:val="24"/>
        </w:rPr>
      </w:pPr>
      <w:r w:rsidRPr="00CC6283">
        <w:rPr>
          <w:rFonts w:ascii="Times New Roman" w:hAnsi="Times New Roman" w:cs="Times New Roman"/>
          <w:b/>
          <w:bCs/>
          <w:sz w:val="24"/>
          <w:szCs w:val="24"/>
        </w:rPr>
        <w:t xml:space="preserve">  OPĆINA SATNICA  ĐAKOVAČKA</w:t>
      </w:r>
    </w:p>
    <w:p w14:paraId="38E23033" w14:textId="77777777" w:rsidR="00904F7F" w:rsidRPr="00904F7F" w:rsidRDefault="00904F7F" w:rsidP="00904F7F">
      <w:pPr>
        <w:pStyle w:val="Bezproreda"/>
        <w:rPr>
          <w:rFonts w:ascii="Times New Roman" w:hAnsi="Times New Roman" w:cs="Times New Roman"/>
        </w:rPr>
      </w:pPr>
    </w:p>
    <w:p w14:paraId="585FF58F" w14:textId="6FB6A11D" w:rsidR="00904F7F" w:rsidRPr="00CC6283" w:rsidRDefault="00904F7F" w:rsidP="00904F7F">
      <w:pPr>
        <w:pStyle w:val="Bezproreda"/>
        <w:rPr>
          <w:rFonts w:ascii="Times New Roman" w:hAnsi="Times New Roman" w:cs="Times New Roman"/>
          <w:bCs/>
          <w:sz w:val="24"/>
          <w:szCs w:val="24"/>
        </w:rPr>
      </w:pPr>
      <w:r w:rsidRPr="00CC6283">
        <w:rPr>
          <w:rFonts w:ascii="Times New Roman" w:hAnsi="Times New Roman" w:cs="Times New Roman"/>
          <w:bCs/>
          <w:sz w:val="24"/>
          <w:szCs w:val="24"/>
        </w:rPr>
        <w:t>KLASA:</w:t>
      </w:r>
      <w:r w:rsidR="004273F4" w:rsidRPr="00CC6283">
        <w:rPr>
          <w:rFonts w:ascii="Times New Roman" w:hAnsi="Times New Roman" w:cs="Times New Roman"/>
          <w:bCs/>
          <w:sz w:val="24"/>
          <w:szCs w:val="24"/>
        </w:rPr>
        <w:t>3</w:t>
      </w:r>
      <w:r w:rsidR="004E4522" w:rsidRPr="00CC6283">
        <w:rPr>
          <w:rFonts w:ascii="Times New Roman" w:hAnsi="Times New Roman" w:cs="Times New Roman"/>
          <w:bCs/>
          <w:sz w:val="24"/>
          <w:szCs w:val="24"/>
        </w:rPr>
        <w:t>91</w:t>
      </w:r>
      <w:r w:rsidR="004273F4" w:rsidRPr="00CC6283">
        <w:rPr>
          <w:rFonts w:ascii="Times New Roman" w:hAnsi="Times New Roman" w:cs="Times New Roman"/>
          <w:bCs/>
          <w:sz w:val="24"/>
          <w:szCs w:val="24"/>
        </w:rPr>
        <w:t>-0</w:t>
      </w:r>
      <w:r w:rsidR="004E4522" w:rsidRPr="00CC6283">
        <w:rPr>
          <w:rFonts w:ascii="Times New Roman" w:hAnsi="Times New Roman" w:cs="Times New Roman"/>
          <w:bCs/>
          <w:sz w:val="24"/>
          <w:szCs w:val="24"/>
        </w:rPr>
        <w:t>6</w:t>
      </w:r>
      <w:r w:rsidR="004273F4" w:rsidRPr="00CC6283">
        <w:rPr>
          <w:rFonts w:ascii="Times New Roman" w:hAnsi="Times New Roman" w:cs="Times New Roman"/>
          <w:bCs/>
          <w:sz w:val="24"/>
          <w:szCs w:val="24"/>
        </w:rPr>
        <w:t>/2</w:t>
      </w:r>
      <w:r w:rsidR="002E09C9" w:rsidRPr="00CC6283">
        <w:rPr>
          <w:rFonts w:ascii="Times New Roman" w:hAnsi="Times New Roman" w:cs="Times New Roman"/>
          <w:bCs/>
          <w:sz w:val="24"/>
          <w:szCs w:val="24"/>
        </w:rPr>
        <w:t>4</w:t>
      </w:r>
      <w:r w:rsidR="004273F4" w:rsidRPr="00CC6283">
        <w:rPr>
          <w:rFonts w:ascii="Times New Roman" w:hAnsi="Times New Roman" w:cs="Times New Roman"/>
          <w:bCs/>
          <w:sz w:val="24"/>
          <w:szCs w:val="24"/>
        </w:rPr>
        <w:t>-01/</w:t>
      </w:r>
      <w:r w:rsidR="004E4522" w:rsidRPr="00CC6283">
        <w:rPr>
          <w:rFonts w:ascii="Times New Roman" w:hAnsi="Times New Roman" w:cs="Times New Roman"/>
          <w:bCs/>
          <w:sz w:val="24"/>
          <w:szCs w:val="24"/>
        </w:rPr>
        <w:t>4</w:t>
      </w:r>
    </w:p>
    <w:p w14:paraId="745C5167" w14:textId="253E344E" w:rsidR="00904F7F" w:rsidRPr="00CC6283" w:rsidRDefault="00904F7F" w:rsidP="00904F7F">
      <w:pPr>
        <w:pStyle w:val="Bezproreda"/>
        <w:rPr>
          <w:rFonts w:ascii="Times New Roman" w:hAnsi="Times New Roman" w:cs="Times New Roman"/>
          <w:sz w:val="24"/>
          <w:szCs w:val="24"/>
        </w:rPr>
      </w:pPr>
      <w:r w:rsidRPr="00CC6283">
        <w:rPr>
          <w:rFonts w:ascii="Times New Roman" w:hAnsi="Times New Roman" w:cs="Times New Roman"/>
          <w:bCs/>
          <w:sz w:val="24"/>
          <w:szCs w:val="24"/>
        </w:rPr>
        <w:t>URBROJ:</w:t>
      </w:r>
      <w:r w:rsidR="0041363B" w:rsidRPr="00CC6283">
        <w:rPr>
          <w:rFonts w:ascii="Times New Roman" w:hAnsi="Times New Roman" w:cs="Times New Roman"/>
          <w:bCs/>
          <w:sz w:val="24"/>
          <w:szCs w:val="24"/>
        </w:rPr>
        <w:t>2</w:t>
      </w:r>
      <w:r w:rsidR="002E09C9" w:rsidRPr="00CC6283">
        <w:rPr>
          <w:rFonts w:ascii="Times New Roman" w:hAnsi="Times New Roman" w:cs="Times New Roman"/>
          <w:bCs/>
          <w:sz w:val="24"/>
          <w:szCs w:val="24"/>
        </w:rPr>
        <w:t>158-34-01-24-1</w:t>
      </w:r>
    </w:p>
    <w:p w14:paraId="14ABD02F" w14:textId="3410E187" w:rsidR="00904F7F" w:rsidRPr="00CC6283" w:rsidRDefault="00904F7F" w:rsidP="00904F7F">
      <w:pPr>
        <w:pStyle w:val="Bezproreda"/>
        <w:rPr>
          <w:rFonts w:ascii="Times New Roman" w:hAnsi="Times New Roman" w:cs="Times New Roman"/>
          <w:bCs/>
          <w:sz w:val="24"/>
          <w:szCs w:val="24"/>
        </w:rPr>
      </w:pPr>
      <w:r w:rsidRPr="00CC6283">
        <w:rPr>
          <w:rFonts w:ascii="Times New Roman" w:hAnsi="Times New Roman" w:cs="Times New Roman"/>
          <w:bCs/>
          <w:sz w:val="24"/>
          <w:szCs w:val="24"/>
        </w:rPr>
        <w:t xml:space="preserve">Satnica Đakovačka, </w:t>
      </w:r>
      <w:r w:rsidR="002E09C9" w:rsidRPr="00CC6283">
        <w:rPr>
          <w:rFonts w:ascii="Times New Roman" w:hAnsi="Times New Roman" w:cs="Times New Roman"/>
          <w:bCs/>
          <w:sz w:val="24"/>
          <w:szCs w:val="24"/>
        </w:rPr>
        <w:t>16</w:t>
      </w:r>
      <w:r w:rsidRPr="00CC6283">
        <w:rPr>
          <w:rFonts w:ascii="Times New Roman" w:hAnsi="Times New Roman" w:cs="Times New Roman"/>
          <w:bCs/>
          <w:sz w:val="24"/>
          <w:szCs w:val="24"/>
        </w:rPr>
        <w:t xml:space="preserve">. </w:t>
      </w:r>
      <w:r w:rsidR="002E09C9" w:rsidRPr="00CC6283">
        <w:rPr>
          <w:rFonts w:ascii="Times New Roman" w:hAnsi="Times New Roman" w:cs="Times New Roman"/>
          <w:bCs/>
          <w:sz w:val="24"/>
          <w:szCs w:val="24"/>
        </w:rPr>
        <w:t>srpnja</w:t>
      </w:r>
      <w:r w:rsidRPr="00CC6283">
        <w:rPr>
          <w:rFonts w:ascii="Times New Roman" w:hAnsi="Times New Roman" w:cs="Times New Roman"/>
          <w:bCs/>
          <w:sz w:val="24"/>
          <w:szCs w:val="24"/>
        </w:rPr>
        <w:t xml:space="preserve"> 202</w:t>
      </w:r>
      <w:r w:rsidR="002E09C9" w:rsidRPr="00CC6283">
        <w:rPr>
          <w:rFonts w:ascii="Times New Roman" w:hAnsi="Times New Roman" w:cs="Times New Roman"/>
          <w:bCs/>
          <w:sz w:val="24"/>
          <w:szCs w:val="24"/>
        </w:rPr>
        <w:t>4</w:t>
      </w:r>
      <w:r w:rsidRPr="00CC6283">
        <w:rPr>
          <w:rFonts w:ascii="Times New Roman" w:hAnsi="Times New Roman" w:cs="Times New Roman"/>
          <w:bCs/>
          <w:sz w:val="24"/>
          <w:szCs w:val="24"/>
        </w:rPr>
        <w:t>. godine</w:t>
      </w:r>
    </w:p>
    <w:p w14:paraId="1E5E66FB" w14:textId="77777777" w:rsidR="00E13BB9" w:rsidRPr="00CC6283" w:rsidRDefault="00E13BB9" w:rsidP="00E13BB9">
      <w:pPr>
        <w:rPr>
          <w:sz w:val="24"/>
          <w:szCs w:val="24"/>
        </w:rPr>
      </w:pPr>
    </w:p>
    <w:p w14:paraId="1DDF6D1B" w14:textId="623A1F81" w:rsidR="00E13BB9" w:rsidRDefault="003B1A25" w:rsidP="003B1A25">
      <w:pPr>
        <w:pStyle w:val="Bezproreda"/>
        <w:rPr>
          <w:rFonts w:ascii="Times New Roman" w:hAnsi="Times New Roman" w:cs="Times New Roman"/>
          <w:sz w:val="24"/>
          <w:szCs w:val="24"/>
        </w:rPr>
      </w:pPr>
      <w:r w:rsidRPr="00CC6283">
        <w:rPr>
          <w:rFonts w:ascii="Times New Roman" w:hAnsi="Times New Roman" w:cs="Times New Roman"/>
          <w:sz w:val="24"/>
          <w:szCs w:val="24"/>
        </w:rPr>
        <w:t xml:space="preserve">PREDMET: </w:t>
      </w:r>
      <w:r w:rsidR="004B7452" w:rsidRPr="00CC6283">
        <w:rPr>
          <w:rFonts w:ascii="Times New Roman" w:hAnsi="Times New Roman" w:cs="Times New Roman"/>
          <w:sz w:val="24"/>
          <w:szCs w:val="24"/>
        </w:rPr>
        <w:t>P</w:t>
      </w:r>
      <w:r w:rsidR="00076CD9" w:rsidRPr="00CC6283">
        <w:rPr>
          <w:rFonts w:ascii="Times New Roman" w:hAnsi="Times New Roman" w:cs="Times New Roman"/>
          <w:sz w:val="24"/>
          <w:szCs w:val="24"/>
        </w:rPr>
        <w:t xml:space="preserve">oziv javnosti za dostavu prijedloga i mišljenja o </w:t>
      </w:r>
      <w:r w:rsidR="00CC6283">
        <w:rPr>
          <w:rFonts w:ascii="Times New Roman" w:hAnsi="Times New Roman" w:cs="Times New Roman"/>
          <w:sz w:val="24"/>
          <w:szCs w:val="24"/>
        </w:rPr>
        <w:t>N</w:t>
      </w:r>
      <w:r w:rsidR="00076CD9" w:rsidRPr="00CC6283">
        <w:rPr>
          <w:rFonts w:ascii="Times New Roman" w:hAnsi="Times New Roman" w:cs="Times New Roman"/>
          <w:sz w:val="24"/>
          <w:szCs w:val="24"/>
        </w:rPr>
        <w:t xml:space="preserve">acrtu </w:t>
      </w:r>
      <w:r w:rsidR="004B7452" w:rsidRPr="00CC6283">
        <w:rPr>
          <w:rFonts w:ascii="Times New Roman" w:hAnsi="Times New Roman" w:cs="Times New Roman"/>
          <w:sz w:val="24"/>
          <w:szCs w:val="24"/>
        </w:rPr>
        <w:t>O</w:t>
      </w:r>
      <w:r w:rsidR="00076CD9" w:rsidRPr="00CC6283">
        <w:rPr>
          <w:rFonts w:ascii="Times New Roman" w:hAnsi="Times New Roman" w:cs="Times New Roman"/>
          <w:sz w:val="24"/>
          <w:szCs w:val="24"/>
        </w:rPr>
        <w:t>dluke o d</w:t>
      </w:r>
      <w:r w:rsidR="00CC6283">
        <w:rPr>
          <w:rFonts w:ascii="Times New Roman" w:hAnsi="Times New Roman" w:cs="Times New Roman"/>
          <w:sz w:val="24"/>
          <w:szCs w:val="24"/>
        </w:rPr>
        <w:t>o</w:t>
      </w:r>
      <w:r w:rsidR="00076CD9" w:rsidRPr="00CC6283">
        <w:rPr>
          <w:rFonts w:ascii="Times New Roman" w:hAnsi="Times New Roman" w:cs="Times New Roman"/>
          <w:sz w:val="24"/>
          <w:szCs w:val="24"/>
        </w:rPr>
        <w:t xml:space="preserve">nošenju </w:t>
      </w:r>
      <w:r w:rsidR="00CC6283">
        <w:rPr>
          <w:rFonts w:ascii="Times New Roman" w:hAnsi="Times New Roman" w:cs="Times New Roman"/>
          <w:sz w:val="24"/>
          <w:szCs w:val="24"/>
        </w:rPr>
        <w:t>P</w:t>
      </w:r>
      <w:r w:rsidR="00076CD9" w:rsidRPr="00CC6283">
        <w:rPr>
          <w:rFonts w:ascii="Times New Roman" w:hAnsi="Times New Roman" w:cs="Times New Roman"/>
          <w:sz w:val="24"/>
          <w:szCs w:val="24"/>
        </w:rPr>
        <w:t xml:space="preserve">lana rasvjete </w:t>
      </w:r>
      <w:r w:rsidR="004B7452" w:rsidRPr="00CC6283">
        <w:rPr>
          <w:rFonts w:ascii="Times New Roman" w:hAnsi="Times New Roman" w:cs="Times New Roman"/>
          <w:sz w:val="24"/>
          <w:szCs w:val="24"/>
        </w:rPr>
        <w:t>O</w:t>
      </w:r>
      <w:r w:rsidR="00076CD9" w:rsidRPr="00CC6283">
        <w:rPr>
          <w:rFonts w:ascii="Times New Roman" w:hAnsi="Times New Roman" w:cs="Times New Roman"/>
          <w:sz w:val="24"/>
          <w:szCs w:val="24"/>
        </w:rPr>
        <w:t xml:space="preserve">pćine </w:t>
      </w:r>
      <w:r w:rsidR="004B7452" w:rsidRPr="00CC6283">
        <w:rPr>
          <w:rFonts w:ascii="Times New Roman" w:hAnsi="Times New Roman" w:cs="Times New Roman"/>
          <w:sz w:val="24"/>
          <w:szCs w:val="24"/>
        </w:rPr>
        <w:t>S</w:t>
      </w:r>
      <w:r w:rsidR="00076CD9" w:rsidRPr="00CC6283">
        <w:rPr>
          <w:rFonts w:ascii="Times New Roman" w:hAnsi="Times New Roman" w:cs="Times New Roman"/>
          <w:sz w:val="24"/>
          <w:szCs w:val="24"/>
        </w:rPr>
        <w:t xml:space="preserve">atnica </w:t>
      </w:r>
      <w:r w:rsidR="004B7452" w:rsidRPr="00CC6283">
        <w:rPr>
          <w:rFonts w:ascii="Times New Roman" w:hAnsi="Times New Roman" w:cs="Times New Roman"/>
          <w:sz w:val="24"/>
          <w:szCs w:val="24"/>
        </w:rPr>
        <w:t>Đ</w:t>
      </w:r>
      <w:r w:rsidR="00076CD9" w:rsidRPr="00CC6283">
        <w:rPr>
          <w:rFonts w:ascii="Times New Roman" w:hAnsi="Times New Roman" w:cs="Times New Roman"/>
          <w:sz w:val="24"/>
          <w:szCs w:val="24"/>
        </w:rPr>
        <w:t xml:space="preserve">akovačka </w:t>
      </w:r>
      <w:r w:rsidR="004B7452" w:rsidRPr="00CC6283">
        <w:rPr>
          <w:rFonts w:ascii="Times New Roman" w:hAnsi="Times New Roman" w:cs="Times New Roman"/>
          <w:sz w:val="24"/>
          <w:szCs w:val="24"/>
        </w:rPr>
        <w:t xml:space="preserve">i </w:t>
      </w:r>
      <w:r w:rsidR="00076CD9" w:rsidRPr="00CC6283">
        <w:rPr>
          <w:rFonts w:ascii="Times New Roman" w:hAnsi="Times New Roman" w:cs="Times New Roman"/>
          <w:sz w:val="24"/>
          <w:szCs w:val="24"/>
        </w:rPr>
        <w:t xml:space="preserve">razlozi donošenja akta </w:t>
      </w:r>
    </w:p>
    <w:p w14:paraId="0F4DB018" w14:textId="77777777" w:rsidR="002758B0" w:rsidRPr="00CC6283" w:rsidRDefault="002758B0" w:rsidP="003B1A25">
      <w:pPr>
        <w:pStyle w:val="Bezproreda"/>
        <w:rPr>
          <w:rFonts w:ascii="Times New Roman" w:hAnsi="Times New Roman" w:cs="Times New Roman"/>
          <w:sz w:val="24"/>
          <w:szCs w:val="24"/>
        </w:rPr>
      </w:pPr>
    </w:p>
    <w:p w14:paraId="1F696D0B" w14:textId="77777777" w:rsidR="003B1A25" w:rsidRPr="00C43FFF" w:rsidRDefault="003B1A25" w:rsidP="003B1A25">
      <w:pPr>
        <w:pStyle w:val="Bezproreda"/>
        <w:rPr>
          <w:rFonts w:ascii="Times New Roman" w:hAnsi="Times New Roman" w:cs="Times New Roman"/>
        </w:rPr>
      </w:pPr>
    </w:p>
    <w:p w14:paraId="258E5A6D" w14:textId="4DEC1239" w:rsidR="00D90409" w:rsidRPr="00D90409" w:rsidRDefault="00296F44" w:rsidP="00D90409">
      <w:pPr>
        <w:pStyle w:val="StandardWeb"/>
        <w:spacing w:before="0" w:beforeAutospacing="0" w:after="135" w:afterAutospacing="0"/>
        <w:jc w:val="both"/>
        <w:rPr>
          <w:color w:val="000000" w:themeColor="text1"/>
        </w:rPr>
      </w:pPr>
      <w:r w:rsidRPr="00D90409">
        <w:rPr>
          <w:color w:val="000000" w:themeColor="text1"/>
        </w:rPr>
        <w:t xml:space="preserve">Sukladno </w:t>
      </w:r>
      <w:r w:rsidR="00D90409" w:rsidRPr="00D90409">
        <w:rPr>
          <w:color w:val="000000" w:themeColor="text1"/>
        </w:rPr>
        <w:t>članku 12. Zakona o zaštiti od svjetlosnog onečišćenja (Narodne novine broj:14/19.) obveza je jedinice lokalne samouprave p</w:t>
      </w:r>
      <w:r w:rsidR="00D90409" w:rsidRPr="00D90409">
        <w:rPr>
          <w:color w:val="000000" w:themeColor="text1"/>
        </w:rPr>
        <w:t xml:space="preserve">ri planiranju, projektiranju, gradnji, održavanju i rekonstrukciji vanjske rasvjete koja se odobrava prema zakonu kojim se uređuje građenje moraju se projektom rasvjete odabrati takva tehnička rješenja kojima se osigurava energetska učinkovitost, izvedba sukladno važećim normama iz područja rasvjete, propisano upravljanje rasvjetom i vrijednostima definiranim u </w:t>
      </w:r>
      <w:hyperlink r:id="rId5" w:history="1">
        <w:r w:rsidR="00D90409" w:rsidRPr="00D90409">
          <w:rPr>
            <w:rStyle w:val="Hiperveza"/>
            <w:color w:val="000000" w:themeColor="text1"/>
            <w:u w:val="none"/>
            <w:bdr w:val="none" w:sz="0" w:space="0" w:color="auto" w:frame="1"/>
          </w:rPr>
          <w:t>Pravilnik</w:t>
        </w:r>
        <w:r w:rsidR="00D90409" w:rsidRPr="00D90409">
          <w:rPr>
            <w:rStyle w:val="Hiperveza"/>
            <w:color w:val="000000" w:themeColor="text1"/>
            <w:u w:val="none"/>
            <w:bdr w:val="none" w:sz="0" w:space="0" w:color="auto" w:frame="1"/>
          </w:rPr>
          <w:t>u</w:t>
        </w:r>
        <w:r w:rsidR="00D90409" w:rsidRPr="00D90409">
          <w:rPr>
            <w:rStyle w:val="Hiperveza"/>
            <w:color w:val="000000" w:themeColor="text1"/>
            <w:u w:val="none"/>
            <w:bdr w:val="none" w:sz="0" w:space="0" w:color="auto" w:frame="1"/>
          </w:rPr>
          <w:t xml:space="preserve"> o zonama rasvijetljenosti, dopuštenim vrijednostima rasvjetljavanja i načinima upravljanja rasvjetnim sustavima</w:t>
        </w:r>
      </w:hyperlink>
      <w:r w:rsidR="00D90409">
        <w:rPr>
          <w:color w:val="000000" w:themeColor="text1"/>
        </w:rPr>
        <w:t xml:space="preserve"> (</w:t>
      </w:r>
      <w:r w:rsidR="00D90409" w:rsidRPr="00D90409">
        <w:rPr>
          <w:color w:val="000000" w:themeColor="text1"/>
        </w:rPr>
        <w:t>Narodne novine broj:</w:t>
      </w:r>
      <w:r w:rsidR="00D90409">
        <w:rPr>
          <w:color w:val="000000" w:themeColor="text1"/>
        </w:rPr>
        <w:t>128/20.).</w:t>
      </w:r>
    </w:p>
    <w:p w14:paraId="612FC051" w14:textId="44E7A18F" w:rsidR="00D90409" w:rsidRPr="00D90409" w:rsidRDefault="00D90409" w:rsidP="00D90409">
      <w:pPr>
        <w:pStyle w:val="StandardWeb"/>
        <w:spacing w:before="0" w:beforeAutospacing="0" w:after="135" w:afterAutospacing="0"/>
        <w:jc w:val="both"/>
        <w:rPr>
          <w:color w:val="000000" w:themeColor="text1"/>
        </w:rPr>
      </w:pPr>
      <w:r w:rsidRPr="00D90409">
        <w:rPr>
          <w:color w:val="000000" w:themeColor="text1"/>
        </w:rPr>
        <w:t>Podloga za projekt vanjske rasvjete je plan rasvjete koji izrađuje jedinica lokalne samouprave</w:t>
      </w:r>
      <w:r>
        <w:rPr>
          <w:color w:val="000000" w:themeColor="text1"/>
        </w:rPr>
        <w:t>.</w:t>
      </w:r>
    </w:p>
    <w:p w14:paraId="7FF1D085" w14:textId="32642A92" w:rsidR="00D90409" w:rsidRPr="00D90409" w:rsidRDefault="00D90409" w:rsidP="00D90409">
      <w:pPr>
        <w:pStyle w:val="StandardWeb"/>
        <w:spacing w:before="0" w:beforeAutospacing="0" w:after="135" w:afterAutospacing="0"/>
        <w:jc w:val="both"/>
        <w:rPr>
          <w:color w:val="000000" w:themeColor="text1"/>
        </w:rPr>
      </w:pPr>
      <w:r>
        <w:rPr>
          <w:color w:val="000000" w:themeColor="text1"/>
        </w:rPr>
        <w:t>Općinsko vijeće Općine Satnica Đakovačka donosi plan rasvjete.</w:t>
      </w:r>
    </w:p>
    <w:p w14:paraId="73018CF6" w14:textId="77777777" w:rsidR="00D90409" w:rsidRDefault="00D90409" w:rsidP="00D90409">
      <w:pPr>
        <w:pStyle w:val="StandardWeb"/>
        <w:spacing w:before="0" w:beforeAutospacing="0" w:after="135" w:afterAutospacing="0"/>
        <w:jc w:val="both"/>
        <w:rPr>
          <w:color w:val="000000" w:themeColor="text1"/>
        </w:rPr>
      </w:pPr>
      <w:r>
        <w:rPr>
          <w:color w:val="000000" w:themeColor="text1"/>
        </w:rPr>
        <w:t>Jedinstveni upravni odjel Općine Satnica Đakovačka osigurava izradu plana rasvjete.</w:t>
      </w:r>
    </w:p>
    <w:p w14:paraId="01C9A93E" w14:textId="0F714EE5" w:rsidR="00D90409" w:rsidRPr="00D90409" w:rsidRDefault="00D90409" w:rsidP="00D90409">
      <w:pPr>
        <w:pStyle w:val="StandardWeb"/>
        <w:spacing w:before="0" w:beforeAutospacing="0" w:after="135" w:afterAutospacing="0"/>
        <w:jc w:val="both"/>
        <w:rPr>
          <w:color w:val="000000" w:themeColor="text1"/>
        </w:rPr>
      </w:pPr>
      <w:r w:rsidRPr="00D90409">
        <w:rPr>
          <w:color w:val="000000" w:themeColor="text1"/>
        </w:rPr>
        <w:t>Plan rasvjete mora biti usklađen s prostornim i urbanističkim planovima, a tehnički parametri rasvjete u skladu s</w:t>
      </w:r>
      <w:r>
        <w:rPr>
          <w:color w:val="000000" w:themeColor="text1"/>
        </w:rPr>
        <w:t xml:space="preserve">a odredbama </w:t>
      </w:r>
      <w:r w:rsidRPr="00D90409">
        <w:rPr>
          <w:color w:val="000000" w:themeColor="text1"/>
        </w:rPr>
        <w:t>Zakona o zaštiti od svjetlosnog onečišćenja (Narodne novine broj:14/19.)</w:t>
      </w:r>
    </w:p>
    <w:p w14:paraId="1817AED0" w14:textId="0E72762D" w:rsidR="00D90409" w:rsidRPr="00D90409" w:rsidRDefault="00C506AF" w:rsidP="00D90409">
      <w:pPr>
        <w:pStyle w:val="StandardWeb"/>
        <w:spacing w:before="0" w:beforeAutospacing="0" w:after="135" w:afterAutospacing="0"/>
        <w:jc w:val="both"/>
        <w:rPr>
          <w:color w:val="000000" w:themeColor="text1"/>
        </w:rPr>
      </w:pPr>
      <w:r>
        <w:rPr>
          <w:color w:val="000000" w:themeColor="text1"/>
        </w:rPr>
        <w:t xml:space="preserve">Općina Satnica Đakovačka dužna je </w:t>
      </w:r>
      <w:r w:rsidR="00D90409" w:rsidRPr="00D90409">
        <w:rPr>
          <w:color w:val="000000" w:themeColor="text1"/>
        </w:rPr>
        <w:t>provesti savjetovanje s javnošću, podatke iz plana rasvjete predstaviti javnosti te plan rasvjete javno objaviti na svojim mrežnim stranicama ili na drugi prikladan način.</w:t>
      </w:r>
    </w:p>
    <w:p w14:paraId="5F9A1902" w14:textId="5833CCFC" w:rsidR="00D90409" w:rsidRPr="00D90409" w:rsidRDefault="00C506AF" w:rsidP="00D90409">
      <w:pPr>
        <w:pStyle w:val="StandardWeb"/>
        <w:spacing w:before="0" w:beforeAutospacing="0" w:after="135" w:afterAutospacing="0"/>
        <w:jc w:val="both"/>
        <w:rPr>
          <w:color w:val="000000" w:themeColor="text1"/>
        </w:rPr>
      </w:pPr>
      <w:r>
        <w:rPr>
          <w:color w:val="000000" w:themeColor="text1"/>
        </w:rPr>
        <w:t>Jedinstveni upravni odjel</w:t>
      </w:r>
      <w:r w:rsidR="00D90409" w:rsidRPr="00D90409">
        <w:rPr>
          <w:color w:val="000000" w:themeColor="text1"/>
        </w:rPr>
        <w:t xml:space="preserve"> doneseni plan rasvjete dostavlja Ministarstvu </w:t>
      </w:r>
      <w:r w:rsidR="00582B41">
        <w:rPr>
          <w:color w:val="000000" w:themeColor="text1"/>
        </w:rPr>
        <w:t xml:space="preserve">zaštite okoliša i zelene tranzicije </w:t>
      </w:r>
      <w:r w:rsidR="00D90409" w:rsidRPr="00D90409">
        <w:rPr>
          <w:color w:val="000000" w:themeColor="text1"/>
        </w:rPr>
        <w:t>i sastavni je dio informacijskog sustava zaštite okoliša i prirode Republike Hrvatske.</w:t>
      </w:r>
    </w:p>
    <w:p w14:paraId="35BE4B74" w14:textId="2B813C73" w:rsidR="00D90409" w:rsidRDefault="00D90409" w:rsidP="00D90409">
      <w:pPr>
        <w:pStyle w:val="StandardWeb"/>
        <w:spacing w:before="0" w:beforeAutospacing="0" w:after="135" w:afterAutospacing="0"/>
        <w:jc w:val="both"/>
        <w:rPr>
          <w:color w:val="000000" w:themeColor="text1"/>
        </w:rPr>
      </w:pPr>
      <w:r w:rsidRPr="00D90409">
        <w:rPr>
          <w:color w:val="000000" w:themeColor="text1"/>
        </w:rPr>
        <w:t>Sadržaj, format i način dostave plana rasvjete propis</w:t>
      </w:r>
      <w:r w:rsidR="00C506AF">
        <w:rPr>
          <w:color w:val="000000" w:themeColor="text1"/>
        </w:rPr>
        <w:t xml:space="preserve">an je </w:t>
      </w:r>
      <w:hyperlink r:id="rId6" w:history="1">
        <w:r w:rsidR="00C506AF" w:rsidRPr="00C506AF">
          <w:rPr>
            <w:rStyle w:val="Hiperveza"/>
            <w:color w:val="000000" w:themeColor="text1"/>
            <w:u w:val="none"/>
            <w:bdr w:val="none" w:sz="0" w:space="0" w:color="auto" w:frame="1"/>
          </w:rPr>
          <w:t>Pravilnik</w:t>
        </w:r>
        <w:r w:rsidR="00C506AF" w:rsidRPr="00C506AF">
          <w:rPr>
            <w:rStyle w:val="Hiperveza"/>
            <w:color w:val="000000" w:themeColor="text1"/>
            <w:u w:val="none"/>
            <w:bdr w:val="none" w:sz="0" w:space="0" w:color="auto" w:frame="1"/>
          </w:rPr>
          <w:t>om</w:t>
        </w:r>
        <w:r w:rsidR="00C506AF" w:rsidRPr="00C506AF">
          <w:rPr>
            <w:rStyle w:val="Hiperveza"/>
            <w:color w:val="000000" w:themeColor="text1"/>
            <w:u w:val="none"/>
            <w:bdr w:val="none" w:sz="0" w:space="0" w:color="auto" w:frame="1"/>
          </w:rPr>
          <w:t xml:space="preserve"> o sadržaju, formatu i načinu izrade plana rasvjete i akcijskog plana gradnje i/ili rekonstrukcije vanjske rasvjete</w:t>
        </w:r>
      </w:hyperlink>
      <w:r w:rsidR="00C506AF">
        <w:rPr>
          <w:color w:val="000000" w:themeColor="text1"/>
        </w:rPr>
        <w:t xml:space="preserve"> </w:t>
      </w:r>
      <w:r w:rsidR="00C506AF">
        <w:rPr>
          <w:color w:val="000000" w:themeColor="text1"/>
        </w:rPr>
        <w:t>(</w:t>
      </w:r>
      <w:r w:rsidR="00C506AF" w:rsidRPr="00D90409">
        <w:rPr>
          <w:color w:val="000000" w:themeColor="text1"/>
        </w:rPr>
        <w:t>Narodne novine broj:</w:t>
      </w:r>
      <w:r w:rsidR="00C506AF">
        <w:rPr>
          <w:color w:val="000000" w:themeColor="text1"/>
        </w:rPr>
        <w:t xml:space="preserve"> 22/23.) </w:t>
      </w:r>
    </w:p>
    <w:p w14:paraId="393F7811" w14:textId="77777777" w:rsidR="002758B0" w:rsidRPr="00D90409" w:rsidRDefault="002758B0" w:rsidP="00D90409">
      <w:pPr>
        <w:pStyle w:val="StandardWeb"/>
        <w:spacing w:before="0" w:beforeAutospacing="0" w:after="135" w:afterAutospacing="0"/>
        <w:jc w:val="both"/>
        <w:rPr>
          <w:color w:val="000000" w:themeColor="text1"/>
        </w:rPr>
      </w:pPr>
    </w:p>
    <w:p w14:paraId="0FB76872" w14:textId="77777777" w:rsidR="002758B0" w:rsidRPr="002758B0" w:rsidRDefault="002758B0" w:rsidP="002758B0">
      <w:pPr>
        <w:rPr>
          <w:rFonts w:ascii="Times New Roman" w:hAnsi="Times New Roman" w:cs="Times New Roman"/>
          <w:sz w:val="24"/>
          <w:szCs w:val="24"/>
        </w:rPr>
      </w:pPr>
      <w:r w:rsidRPr="002758B0">
        <w:rPr>
          <w:rFonts w:ascii="Times New Roman" w:hAnsi="Times New Roman" w:cs="Times New Roman"/>
          <w:sz w:val="24"/>
          <w:szCs w:val="24"/>
        </w:rPr>
        <w:t>PLANIRANO VRIJEME DONOŠENJA AKTA: rujan 2024. godine</w:t>
      </w:r>
    </w:p>
    <w:p w14:paraId="01F2C532" w14:textId="77777777" w:rsidR="004613AB" w:rsidRDefault="004613AB" w:rsidP="00B07B85">
      <w:pPr>
        <w:jc w:val="both"/>
        <w:rPr>
          <w:rFonts w:ascii="Times New Roman" w:hAnsi="Times New Roman" w:cs="Times New Roman"/>
        </w:rPr>
      </w:pPr>
    </w:p>
    <w:p w14:paraId="0AF4D34E" w14:textId="77777777" w:rsidR="002758B0" w:rsidRDefault="002758B0" w:rsidP="00B07B85">
      <w:pPr>
        <w:jc w:val="both"/>
        <w:rPr>
          <w:rFonts w:ascii="Times New Roman" w:hAnsi="Times New Roman" w:cs="Times New Roman"/>
        </w:rPr>
      </w:pPr>
    </w:p>
    <w:p w14:paraId="582525F5" w14:textId="77777777" w:rsidR="002758B0" w:rsidRPr="00B07B85" w:rsidRDefault="002758B0" w:rsidP="00B07B85">
      <w:pPr>
        <w:jc w:val="both"/>
        <w:rPr>
          <w:rFonts w:ascii="Times New Roman" w:hAnsi="Times New Roman" w:cs="Times New Roman"/>
        </w:rPr>
      </w:pPr>
    </w:p>
    <w:p w14:paraId="5983CA82" w14:textId="114A72E4" w:rsidR="00E13BB9" w:rsidRPr="002758B0" w:rsidRDefault="00E13BB9" w:rsidP="000074B1">
      <w:pPr>
        <w:jc w:val="both"/>
        <w:rPr>
          <w:rFonts w:ascii="Times New Roman" w:hAnsi="Times New Roman" w:cs="Times New Roman"/>
          <w:sz w:val="24"/>
          <w:szCs w:val="24"/>
        </w:rPr>
      </w:pPr>
      <w:r w:rsidRPr="002758B0">
        <w:rPr>
          <w:rFonts w:ascii="Times New Roman" w:hAnsi="Times New Roman" w:cs="Times New Roman"/>
          <w:sz w:val="24"/>
          <w:szCs w:val="24"/>
        </w:rPr>
        <w:lastRenderedPageBreak/>
        <w:t>CILJEVI PROVOĐENJA SAVJETOVANJA</w:t>
      </w:r>
      <w:r w:rsidR="002758B0">
        <w:rPr>
          <w:rFonts w:ascii="Times New Roman" w:hAnsi="Times New Roman" w:cs="Times New Roman"/>
          <w:sz w:val="24"/>
          <w:szCs w:val="24"/>
        </w:rPr>
        <w:t>:</w:t>
      </w:r>
    </w:p>
    <w:p w14:paraId="209971E1" w14:textId="77777777" w:rsidR="000074B1" w:rsidRPr="002758B0" w:rsidRDefault="00B07B85" w:rsidP="000074B1">
      <w:pPr>
        <w:pStyle w:val="Bezproreda"/>
        <w:jc w:val="both"/>
        <w:rPr>
          <w:rFonts w:ascii="Times New Roman" w:hAnsi="Times New Roman" w:cs="Times New Roman"/>
          <w:sz w:val="24"/>
          <w:szCs w:val="24"/>
        </w:rPr>
      </w:pPr>
      <w:r w:rsidRPr="002758B0">
        <w:rPr>
          <w:rFonts w:ascii="Times New Roman" w:hAnsi="Times New Roman" w:cs="Times New Roman"/>
          <w:sz w:val="24"/>
          <w:szCs w:val="24"/>
        </w:rPr>
        <w:t>S</w:t>
      </w:r>
      <w:r w:rsidR="00E13BB9" w:rsidRPr="002758B0">
        <w:rPr>
          <w:rFonts w:ascii="Times New Roman" w:hAnsi="Times New Roman" w:cs="Times New Roman"/>
          <w:sz w:val="24"/>
          <w:szCs w:val="24"/>
        </w:rPr>
        <w:t xml:space="preserve">avjetovanja s javnošću </w:t>
      </w:r>
      <w:r w:rsidRPr="002758B0">
        <w:rPr>
          <w:rFonts w:ascii="Times New Roman" w:hAnsi="Times New Roman" w:cs="Times New Roman"/>
          <w:sz w:val="24"/>
          <w:szCs w:val="24"/>
        </w:rPr>
        <w:t xml:space="preserve">provodi se u cilju </w:t>
      </w:r>
      <w:r w:rsidR="00E13BB9" w:rsidRPr="002758B0">
        <w:rPr>
          <w:rFonts w:ascii="Times New Roman" w:hAnsi="Times New Roman" w:cs="Times New Roman"/>
          <w:sz w:val="24"/>
          <w:szCs w:val="24"/>
        </w:rPr>
        <w:t>upoznavanj</w:t>
      </w:r>
      <w:r w:rsidRPr="002758B0">
        <w:rPr>
          <w:rFonts w:ascii="Times New Roman" w:hAnsi="Times New Roman" w:cs="Times New Roman"/>
          <w:sz w:val="24"/>
          <w:szCs w:val="24"/>
        </w:rPr>
        <w:t>a</w:t>
      </w:r>
      <w:r w:rsidR="00E13BB9" w:rsidRPr="002758B0">
        <w:rPr>
          <w:rFonts w:ascii="Times New Roman" w:hAnsi="Times New Roman" w:cs="Times New Roman"/>
          <w:sz w:val="24"/>
          <w:szCs w:val="24"/>
        </w:rPr>
        <w:t xml:space="preserve"> javnosti s nacrtom </w:t>
      </w:r>
      <w:r w:rsidR="000074B1" w:rsidRPr="002758B0">
        <w:rPr>
          <w:rFonts w:ascii="Times New Roman" w:hAnsi="Times New Roman" w:cs="Times New Roman"/>
          <w:sz w:val="24"/>
          <w:szCs w:val="24"/>
        </w:rPr>
        <w:t>Odluke o donošenju Plana rasvjete Općine Satnica Đakovačka i razlozi donošenja akta</w:t>
      </w:r>
      <w:r w:rsidR="00E13BB9" w:rsidRPr="002758B0">
        <w:rPr>
          <w:rFonts w:ascii="Times New Roman" w:hAnsi="Times New Roman" w:cs="Times New Roman"/>
          <w:sz w:val="24"/>
          <w:szCs w:val="24"/>
        </w:rPr>
        <w:t xml:space="preserve">, dobivanje prijedloga i mišljenja </w:t>
      </w:r>
      <w:r w:rsidRPr="002758B0">
        <w:rPr>
          <w:rFonts w:ascii="Times New Roman" w:hAnsi="Times New Roman" w:cs="Times New Roman"/>
          <w:sz w:val="24"/>
          <w:szCs w:val="24"/>
        </w:rPr>
        <w:t>te prihvaćanje zakonitih i struč</w:t>
      </w:r>
      <w:r w:rsidR="00E13BB9" w:rsidRPr="002758B0">
        <w:rPr>
          <w:rFonts w:ascii="Times New Roman" w:hAnsi="Times New Roman" w:cs="Times New Roman"/>
          <w:sz w:val="24"/>
          <w:szCs w:val="24"/>
        </w:rPr>
        <w:t>no utemeljenih prijedloga i mišljenja</w:t>
      </w:r>
      <w:r w:rsidR="000074B1" w:rsidRPr="002758B0">
        <w:rPr>
          <w:rFonts w:ascii="Times New Roman" w:hAnsi="Times New Roman" w:cs="Times New Roman"/>
          <w:sz w:val="24"/>
          <w:szCs w:val="24"/>
        </w:rPr>
        <w:t>.</w:t>
      </w:r>
    </w:p>
    <w:p w14:paraId="0C38F92A" w14:textId="77777777" w:rsidR="00B07B85" w:rsidRPr="002758B0" w:rsidRDefault="00B07B85" w:rsidP="00B07B85">
      <w:pPr>
        <w:jc w:val="both"/>
        <w:rPr>
          <w:rFonts w:ascii="Times New Roman" w:hAnsi="Times New Roman" w:cs="Times New Roman"/>
          <w:sz w:val="24"/>
          <w:szCs w:val="24"/>
        </w:rPr>
      </w:pPr>
    </w:p>
    <w:p w14:paraId="00BB8665" w14:textId="40AE5767" w:rsidR="00E13BB9" w:rsidRPr="002758B0" w:rsidRDefault="00E13BB9" w:rsidP="00E13BB9">
      <w:pPr>
        <w:rPr>
          <w:rFonts w:ascii="Times New Roman" w:hAnsi="Times New Roman" w:cs="Times New Roman"/>
          <w:sz w:val="24"/>
          <w:szCs w:val="24"/>
        </w:rPr>
      </w:pPr>
      <w:r w:rsidRPr="002758B0">
        <w:rPr>
          <w:rFonts w:ascii="Times New Roman" w:hAnsi="Times New Roman" w:cs="Times New Roman"/>
          <w:sz w:val="24"/>
          <w:szCs w:val="24"/>
        </w:rPr>
        <w:t>ROK ZA PODNOŠENJE PRIJEDLOGA I MIŠLJENJA</w:t>
      </w:r>
      <w:r w:rsidR="002758B0">
        <w:rPr>
          <w:rFonts w:ascii="Times New Roman" w:hAnsi="Times New Roman" w:cs="Times New Roman"/>
          <w:sz w:val="24"/>
          <w:szCs w:val="24"/>
        </w:rPr>
        <w:t>:</w:t>
      </w:r>
    </w:p>
    <w:p w14:paraId="351F84C4" w14:textId="7F1E0092" w:rsidR="00E13BB9" w:rsidRDefault="001206E1" w:rsidP="00E13BB9">
      <w:pPr>
        <w:rPr>
          <w:rFonts w:ascii="Times New Roman" w:hAnsi="Times New Roman" w:cs="Times New Roman"/>
          <w:sz w:val="24"/>
          <w:szCs w:val="24"/>
        </w:rPr>
      </w:pPr>
      <w:r w:rsidRPr="002758B0">
        <w:rPr>
          <w:rFonts w:ascii="Times New Roman" w:hAnsi="Times New Roman" w:cs="Times New Roman"/>
          <w:sz w:val="24"/>
          <w:szCs w:val="24"/>
        </w:rPr>
        <w:t>17</w:t>
      </w:r>
      <w:r w:rsidR="00E13BB9" w:rsidRPr="002758B0">
        <w:rPr>
          <w:rFonts w:ascii="Times New Roman" w:hAnsi="Times New Roman" w:cs="Times New Roman"/>
          <w:sz w:val="24"/>
          <w:szCs w:val="24"/>
        </w:rPr>
        <w:t xml:space="preserve">. </w:t>
      </w:r>
      <w:r w:rsidRPr="002758B0">
        <w:rPr>
          <w:rFonts w:ascii="Times New Roman" w:hAnsi="Times New Roman" w:cs="Times New Roman"/>
          <w:sz w:val="24"/>
          <w:szCs w:val="24"/>
        </w:rPr>
        <w:t>srpnja</w:t>
      </w:r>
      <w:r w:rsidR="00B07B85" w:rsidRPr="002758B0">
        <w:rPr>
          <w:rFonts w:ascii="Times New Roman" w:hAnsi="Times New Roman" w:cs="Times New Roman"/>
          <w:sz w:val="24"/>
          <w:szCs w:val="24"/>
        </w:rPr>
        <w:t xml:space="preserve"> 202</w:t>
      </w:r>
      <w:r w:rsidRPr="002758B0">
        <w:rPr>
          <w:rFonts w:ascii="Times New Roman" w:hAnsi="Times New Roman" w:cs="Times New Roman"/>
          <w:sz w:val="24"/>
          <w:szCs w:val="24"/>
        </w:rPr>
        <w:t>4</w:t>
      </w:r>
      <w:r w:rsidR="00B07B85" w:rsidRPr="002758B0">
        <w:rPr>
          <w:rFonts w:ascii="Times New Roman" w:hAnsi="Times New Roman" w:cs="Times New Roman"/>
          <w:sz w:val="24"/>
          <w:szCs w:val="24"/>
        </w:rPr>
        <w:t xml:space="preserve">. - </w:t>
      </w:r>
      <w:r w:rsidRPr="002758B0">
        <w:rPr>
          <w:rFonts w:ascii="Times New Roman" w:hAnsi="Times New Roman" w:cs="Times New Roman"/>
          <w:sz w:val="24"/>
          <w:szCs w:val="24"/>
        </w:rPr>
        <w:t>17</w:t>
      </w:r>
      <w:r w:rsidR="00E13BB9" w:rsidRPr="002758B0">
        <w:rPr>
          <w:rFonts w:ascii="Times New Roman" w:hAnsi="Times New Roman" w:cs="Times New Roman"/>
          <w:sz w:val="24"/>
          <w:szCs w:val="24"/>
        </w:rPr>
        <w:t xml:space="preserve">. </w:t>
      </w:r>
      <w:r w:rsidRPr="002758B0">
        <w:rPr>
          <w:rFonts w:ascii="Times New Roman" w:hAnsi="Times New Roman" w:cs="Times New Roman"/>
          <w:sz w:val="24"/>
          <w:szCs w:val="24"/>
        </w:rPr>
        <w:t>kolovoza</w:t>
      </w:r>
      <w:r w:rsidR="00E13BB9" w:rsidRPr="002758B0">
        <w:rPr>
          <w:rFonts w:ascii="Times New Roman" w:hAnsi="Times New Roman" w:cs="Times New Roman"/>
          <w:sz w:val="24"/>
          <w:szCs w:val="24"/>
        </w:rPr>
        <w:t xml:space="preserve"> 202</w:t>
      </w:r>
      <w:r w:rsidRPr="002758B0">
        <w:rPr>
          <w:rFonts w:ascii="Times New Roman" w:hAnsi="Times New Roman" w:cs="Times New Roman"/>
          <w:sz w:val="24"/>
          <w:szCs w:val="24"/>
        </w:rPr>
        <w:t>4</w:t>
      </w:r>
      <w:r w:rsidR="00E13BB9" w:rsidRPr="002758B0">
        <w:rPr>
          <w:rFonts w:ascii="Times New Roman" w:hAnsi="Times New Roman" w:cs="Times New Roman"/>
          <w:sz w:val="24"/>
          <w:szCs w:val="24"/>
        </w:rPr>
        <w:t xml:space="preserve">. </w:t>
      </w:r>
    </w:p>
    <w:p w14:paraId="175C66DD" w14:textId="77777777" w:rsidR="002758B0" w:rsidRPr="002758B0" w:rsidRDefault="002758B0" w:rsidP="00E13BB9">
      <w:pPr>
        <w:rPr>
          <w:rFonts w:ascii="Times New Roman" w:hAnsi="Times New Roman" w:cs="Times New Roman"/>
          <w:sz w:val="24"/>
          <w:szCs w:val="24"/>
        </w:rPr>
      </w:pPr>
    </w:p>
    <w:p w14:paraId="356F6C43" w14:textId="71C8C0D6" w:rsidR="00E13BB9" w:rsidRPr="002758B0" w:rsidRDefault="00B07B85" w:rsidP="00E13BB9">
      <w:pPr>
        <w:rPr>
          <w:rFonts w:ascii="Times New Roman" w:hAnsi="Times New Roman" w:cs="Times New Roman"/>
          <w:sz w:val="24"/>
          <w:szCs w:val="24"/>
        </w:rPr>
      </w:pPr>
      <w:r w:rsidRPr="002758B0">
        <w:rPr>
          <w:rFonts w:ascii="Times New Roman" w:hAnsi="Times New Roman" w:cs="Times New Roman"/>
          <w:sz w:val="24"/>
          <w:szCs w:val="24"/>
        </w:rPr>
        <w:t>ADRESA I NAČ</w:t>
      </w:r>
      <w:r w:rsidR="00E13BB9" w:rsidRPr="002758B0">
        <w:rPr>
          <w:rFonts w:ascii="Times New Roman" w:hAnsi="Times New Roman" w:cs="Times New Roman"/>
          <w:sz w:val="24"/>
          <w:szCs w:val="24"/>
        </w:rPr>
        <w:t>IN PODNOŠENJA PRIJEDLOGA I MIŠLJENJA</w:t>
      </w:r>
      <w:r w:rsidR="002758B0">
        <w:rPr>
          <w:rFonts w:ascii="Times New Roman" w:hAnsi="Times New Roman" w:cs="Times New Roman"/>
          <w:sz w:val="24"/>
          <w:szCs w:val="24"/>
        </w:rPr>
        <w:t>:</w:t>
      </w:r>
    </w:p>
    <w:p w14:paraId="0E992637" w14:textId="77777777" w:rsidR="00E13BB9" w:rsidRPr="002758B0" w:rsidRDefault="00E13BB9" w:rsidP="00E13BB9">
      <w:pPr>
        <w:rPr>
          <w:rFonts w:ascii="Times New Roman" w:hAnsi="Times New Roman" w:cs="Times New Roman"/>
          <w:sz w:val="24"/>
          <w:szCs w:val="24"/>
        </w:rPr>
      </w:pPr>
      <w:r w:rsidRPr="002758B0">
        <w:rPr>
          <w:rFonts w:ascii="Times New Roman" w:hAnsi="Times New Roman" w:cs="Times New Roman"/>
          <w:sz w:val="24"/>
          <w:szCs w:val="24"/>
        </w:rPr>
        <w:t xml:space="preserve">Pisani prijedlozi i mišljenja dostavljaju se na adresu elektronske pošte: </w:t>
      </w:r>
    </w:p>
    <w:p w14:paraId="245BBBF0" w14:textId="77777777" w:rsidR="00E13BB9" w:rsidRPr="002758B0" w:rsidRDefault="00E13BB9" w:rsidP="00E13BB9">
      <w:pPr>
        <w:rPr>
          <w:rFonts w:ascii="Times New Roman" w:hAnsi="Times New Roman" w:cs="Times New Roman"/>
          <w:sz w:val="24"/>
          <w:szCs w:val="24"/>
        </w:rPr>
      </w:pPr>
      <w:r w:rsidRPr="002758B0">
        <w:rPr>
          <w:rFonts w:ascii="Times New Roman" w:hAnsi="Times New Roman" w:cs="Times New Roman"/>
          <w:sz w:val="24"/>
          <w:szCs w:val="24"/>
        </w:rPr>
        <w:t>opcina.</w:t>
      </w:r>
      <w:r w:rsidR="00B07B85" w:rsidRPr="002758B0">
        <w:rPr>
          <w:rFonts w:ascii="Times New Roman" w:hAnsi="Times New Roman" w:cs="Times New Roman"/>
          <w:sz w:val="24"/>
          <w:szCs w:val="24"/>
        </w:rPr>
        <w:t>satnica.djakovacka</w:t>
      </w:r>
      <w:r w:rsidRPr="002758B0">
        <w:rPr>
          <w:rFonts w:ascii="Times New Roman" w:hAnsi="Times New Roman" w:cs="Times New Roman"/>
          <w:sz w:val="24"/>
          <w:szCs w:val="24"/>
        </w:rPr>
        <w:t xml:space="preserve">@os.t-com.hr ili putem pošte na adresu: </w:t>
      </w:r>
    </w:p>
    <w:p w14:paraId="6E45A340" w14:textId="77777777" w:rsidR="00E13BB9" w:rsidRPr="002758B0" w:rsidRDefault="00E13BB9" w:rsidP="00E13BB9">
      <w:pPr>
        <w:rPr>
          <w:rFonts w:ascii="Times New Roman" w:hAnsi="Times New Roman" w:cs="Times New Roman"/>
          <w:sz w:val="24"/>
          <w:szCs w:val="24"/>
        </w:rPr>
      </w:pPr>
      <w:r w:rsidRPr="002758B0">
        <w:rPr>
          <w:rFonts w:ascii="Times New Roman" w:hAnsi="Times New Roman" w:cs="Times New Roman"/>
          <w:sz w:val="24"/>
          <w:szCs w:val="24"/>
        </w:rPr>
        <w:t xml:space="preserve">Općina </w:t>
      </w:r>
      <w:r w:rsidR="00B07B85" w:rsidRPr="002758B0">
        <w:rPr>
          <w:rFonts w:ascii="Times New Roman" w:hAnsi="Times New Roman" w:cs="Times New Roman"/>
          <w:sz w:val="24"/>
          <w:szCs w:val="24"/>
        </w:rPr>
        <w:t>Satnica Đakovačka, Braće Radića 3, 31 421 Satnica Đakovačka</w:t>
      </w:r>
      <w:r w:rsidRPr="002758B0">
        <w:rPr>
          <w:rFonts w:ascii="Times New Roman" w:hAnsi="Times New Roman" w:cs="Times New Roman"/>
          <w:sz w:val="24"/>
          <w:szCs w:val="24"/>
        </w:rPr>
        <w:t xml:space="preserve"> </w:t>
      </w:r>
    </w:p>
    <w:p w14:paraId="0094CFE1" w14:textId="77777777" w:rsidR="004613AB" w:rsidRPr="002758B0" w:rsidRDefault="004613AB" w:rsidP="00E13BB9">
      <w:pPr>
        <w:rPr>
          <w:rFonts w:ascii="Times New Roman" w:hAnsi="Times New Roman" w:cs="Times New Roman"/>
          <w:sz w:val="24"/>
          <w:szCs w:val="24"/>
        </w:rPr>
      </w:pPr>
    </w:p>
    <w:p w14:paraId="67F7A781" w14:textId="32742AF6" w:rsidR="00903C71" w:rsidRPr="002758B0" w:rsidRDefault="006D69F1" w:rsidP="009F02EE">
      <w:pPr>
        <w:jc w:val="both"/>
        <w:rPr>
          <w:rFonts w:ascii="Times New Roman" w:hAnsi="Times New Roman" w:cs="Times New Roman"/>
          <w:sz w:val="24"/>
          <w:szCs w:val="24"/>
        </w:rPr>
      </w:pPr>
      <w:r w:rsidRPr="002758B0">
        <w:rPr>
          <w:rFonts w:ascii="Times New Roman" w:hAnsi="Times New Roman" w:cs="Times New Roman"/>
          <w:sz w:val="24"/>
          <w:szCs w:val="24"/>
        </w:rPr>
        <w:t>Sukladno č</w:t>
      </w:r>
      <w:r w:rsidR="00E13BB9" w:rsidRPr="002758B0">
        <w:rPr>
          <w:rFonts w:ascii="Times New Roman" w:hAnsi="Times New Roman" w:cs="Times New Roman"/>
          <w:sz w:val="24"/>
          <w:szCs w:val="24"/>
        </w:rPr>
        <w:t xml:space="preserve">lanku </w:t>
      </w:r>
      <w:r w:rsidR="00210D2E" w:rsidRPr="002758B0">
        <w:rPr>
          <w:rFonts w:ascii="Times New Roman" w:hAnsi="Times New Roman" w:cs="Times New Roman"/>
          <w:sz w:val="24"/>
          <w:szCs w:val="24"/>
        </w:rPr>
        <w:t xml:space="preserve">10. i </w:t>
      </w:r>
      <w:r w:rsidR="00E13BB9" w:rsidRPr="002758B0">
        <w:rPr>
          <w:rFonts w:ascii="Times New Roman" w:hAnsi="Times New Roman" w:cs="Times New Roman"/>
          <w:sz w:val="24"/>
          <w:szCs w:val="24"/>
        </w:rPr>
        <w:t>11. stavku 4. Zakona o pravu na pristup informacijama (Narodne novine, broj 25/13.</w:t>
      </w:r>
      <w:r w:rsidR="008D48EE" w:rsidRPr="002758B0">
        <w:rPr>
          <w:rFonts w:ascii="Times New Roman" w:hAnsi="Times New Roman" w:cs="Times New Roman"/>
          <w:sz w:val="24"/>
          <w:szCs w:val="24"/>
        </w:rPr>
        <w:t xml:space="preserve">, </w:t>
      </w:r>
      <w:r w:rsidR="00E13BB9" w:rsidRPr="002758B0">
        <w:rPr>
          <w:rFonts w:ascii="Times New Roman" w:hAnsi="Times New Roman" w:cs="Times New Roman"/>
          <w:sz w:val="24"/>
          <w:szCs w:val="24"/>
        </w:rPr>
        <w:t>85/15.</w:t>
      </w:r>
      <w:r w:rsidR="008D48EE" w:rsidRPr="002758B0">
        <w:rPr>
          <w:rFonts w:ascii="Times New Roman" w:hAnsi="Times New Roman" w:cs="Times New Roman"/>
          <w:sz w:val="24"/>
          <w:szCs w:val="24"/>
        </w:rPr>
        <w:t xml:space="preserve"> i 69/22.</w:t>
      </w:r>
      <w:r w:rsidR="00E13BB9" w:rsidRPr="002758B0">
        <w:rPr>
          <w:rFonts w:ascii="Times New Roman" w:hAnsi="Times New Roman" w:cs="Times New Roman"/>
          <w:sz w:val="24"/>
          <w:szCs w:val="24"/>
        </w:rPr>
        <w:t xml:space="preserve">) po završetku savjetovanja, </w:t>
      </w:r>
      <w:r w:rsidR="000A11FD" w:rsidRPr="002758B0">
        <w:rPr>
          <w:rFonts w:ascii="Times New Roman" w:hAnsi="Times New Roman" w:cs="Times New Roman"/>
          <w:sz w:val="24"/>
          <w:szCs w:val="24"/>
        </w:rPr>
        <w:t>biti će izrađeno izvješće sa svim</w:t>
      </w:r>
      <w:r w:rsidR="00DD4B27" w:rsidRPr="002758B0">
        <w:rPr>
          <w:rFonts w:ascii="Times New Roman" w:hAnsi="Times New Roman" w:cs="Times New Roman"/>
          <w:sz w:val="24"/>
          <w:szCs w:val="24"/>
        </w:rPr>
        <w:t xml:space="preserve"> zaprimljenim prijedlozima i primjedbama</w:t>
      </w:r>
      <w:r w:rsidR="00EC72CD" w:rsidRPr="002758B0">
        <w:rPr>
          <w:rFonts w:ascii="Times New Roman" w:hAnsi="Times New Roman" w:cs="Times New Roman"/>
          <w:sz w:val="24"/>
          <w:szCs w:val="24"/>
        </w:rPr>
        <w:t xml:space="preserve"> te očitovanja s razlozima </w:t>
      </w:r>
      <w:r w:rsidR="00D8494A" w:rsidRPr="002758B0">
        <w:rPr>
          <w:rFonts w:ascii="Times New Roman" w:hAnsi="Times New Roman" w:cs="Times New Roman"/>
          <w:sz w:val="24"/>
          <w:szCs w:val="24"/>
        </w:rPr>
        <w:t xml:space="preserve">za </w:t>
      </w:r>
      <w:r w:rsidR="00EC72CD" w:rsidRPr="002758B0">
        <w:rPr>
          <w:rFonts w:ascii="Times New Roman" w:hAnsi="Times New Roman" w:cs="Times New Roman"/>
          <w:sz w:val="24"/>
          <w:szCs w:val="24"/>
        </w:rPr>
        <w:t>neprihvaćanj</w:t>
      </w:r>
      <w:r w:rsidR="00D8494A" w:rsidRPr="002758B0">
        <w:rPr>
          <w:rFonts w:ascii="Times New Roman" w:hAnsi="Times New Roman" w:cs="Times New Roman"/>
          <w:sz w:val="24"/>
          <w:szCs w:val="24"/>
        </w:rPr>
        <w:t>e</w:t>
      </w:r>
      <w:r w:rsidR="009F02EE" w:rsidRPr="002758B0">
        <w:rPr>
          <w:rFonts w:ascii="Times New Roman" w:hAnsi="Times New Roman" w:cs="Times New Roman"/>
          <w:sz w:val="24"/>
          <w:szCs w:val="24"/>
        </w:rPr>
        <w:t xml:space="preserve"> pojedinih prijedloga i primjedbi.</w:t>
      </w:r>
    </w:p>
    <w:sectPr w:rsidR="00903C71" w:rsidRPr="0027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0B"/>
    <w:rsid w:val="000074B1"/>
    <w:rsid w:val="00076CD9"/>
    <w:rsid w:val="000A11FD"/>
    <w:rsid w:val="001206E1"/>
    <w:rsid w:val="00210D2E"/>
    <w:rsid w:val="002758B0"/>
    <w:rsid w:val="00296F44"/>
    <w:rsid w:val="002E09C9"/>
    <w:rsid w:val="002E31A4"/>
    <w:rsid w:val="003B1A25"/>
    <w:rsid w:val="0041363B"/>
    <w:rsid w:val="004273F4"/>
    <w:rsid w:val="004613AB"/>
    <w:rsid w:val="004B7452"/>
    <w:rsid w:val="004E4522"/>
    <w:rsid w:val="00582B41"/>
    <w:rsid w:val="006D69F1"/>
    <w:rsid w:val="008D48EE"/>
    <w:rsid w:val="00903C71"/>
    <w:rsid w:val="00904F7F"/>
    <w:rsid w:val="009457B0"/>
    <w:rsid w:val="009F02EE"/>
    <w:rsid w:val="00AF6A7D"/>
    <w:rsid w:val="00B07B85"/>
    <w:rsid w:val="00C43FFF"/>
    <w:rsid w:val="00C506AF"/>
    <w:rsid w:val="00CC6283"/>
    <w:rsid w:val="00D8494A"/>
    <w:rsid w:val="00D90409"/>
    <w:rsid w:val="00DD4B27"/>
    <w:rsid w:val="00E13BB9"/>
    <w:rsid w:val="00E40402"/>
    <w:rsid w:val="00EC72CD"/>
    <w:rsid w:val="00FE5A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35A0"/>
  <w15:chartTrackingRefBased/>
  <w15:docId w15:val="{F98C2994-C029-49C8-937A-60321393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04F7F"/>
    <w:pPr>
      <w:spacing w:after="0" w:line="240" w:lineRule="auto"/>
    </w:pPr>
  </w:style>
  <w:style w:type="paragraph" w:styleId="StandardWeb">
    <w:name w:val="Normal (Web)"/>
    <w:basedOn w:val="Normal"/>
    <w:uiPriority w:val="99"/>
    <w:semiHidden/>
    <w:unhideWhenUsed/>
    <w:rsid w:val="00D9040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D904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7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56104" TargetMode="External"/><Relationship Id="rId5" Type="http://schemas.openxmlformats.org/officeDocument/2006/relationships/hyperlink" Target="https://www.zakon.hr/cms.htm?id=56104" TargetMode="Externa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472</Words>
  <Characters>2695</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Eurokonzultacije</dc:creator>
  <cp:keywords/>
  <dc:description/>
  <cp:lastModifiedBy>korisnik</cp:lastModifiedBy>
  <cp:revision>13</cp:revision>
  <dcterms:created xsi:type="dcterms:W3CDTF">2024-07-15T11:52:00Z</dcterms:created>
  <dcterms:modified xsi:type="dcterms:W3CDTF">2024-07-15T12:56:00Z</dcterms:modified>
</cp:coreProperties>
</file>